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1F4D" w14:textId="77777777" w:rsidR="00872E96" w:rsidRPr="004810EC" w:rsidRDefault="00872E96" w:rsidP="00872E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4810EC">
        <w:rPr>
          <w:rFonts w:cstheme="minorHAnsi"/>
          <w:b/>
          <w:bCs/>
          <w:sz w:val="32"/>
          <w:szCs w:val="32"/>
        </w:rPr>
        <w:t>Mateřská škola, Praha 10, Hřibská 1/2102</w:t>
      </w:r>
    </w:p>
    <w:p w14:paraId="227A9AE6" w14:textId="228C45C4" w:rsidR="00872E96" w:rsidRPr="004810EC" w:rsidRDefault="00872E96" w:rsidP="00872E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4810EC">
        <w:rPr>
          <w:rFonts w:cstheme="minorHAnsi"/>
          <w:b/>
          <w:bCs/>
          <w:sz w:val="32"/>
          <w:szCs w:val="32"/>
        </w:rPr>
        <w:t>Seznam přijatých dětí od 1.9.2021</w:t>
      </w:r>
      <w:r w:rsidR="007B54EA">
        <w:rPr>
          <w:rFonts w:cstheme="minorHAnsi"/>
          <w:b/>
          <w:bCs/>
          <w:sz w:val="32"/>
          <w:szCs w:val="32"/>
        </w:rPr>
        <w:t xml:space="preserve"> </w:t>
      </w:r>
      <w:r w:rsidR="007B54EA" w:rsidRPr="007B54EA">
        <w:rPr>
          <w:rFonts w:cstheme="minorHAnsi"/>
          <w:b/>
          <w:bCs/>
          <w:color w:val="FF0000"/>
          <w:sz w:val="32"/>
          <w:szCs w:val="32"/>
        </w:rPr>
        <w:t>II.</w:t>
      </w:r>
    </w:p>
    <w:p w14:paraId="33990A8C" w14:textId="306F3A8B" w:rsidR="00872E96" w:rsidRPr="004810EC" w:rsidRDefault="00872E96" w:rsidP="00872E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4810EC">
        <w:rPr>
          <w:rFonts w:cstheme="minorHAnsi"/>
          <w:b/>
          <w:bCs/>
          <w:sz w:val="32"/>
          <w:szCs w:val="32"/>
        </w:rPr>
        <w:t>____________________________________________________________</w:t>
      </w:r>
    </w:p>
    <w:p w14:paraId="54953FCC" w14:textId="77777777" w:rsidR="00872E96" w:rsidRPr="004810EC" w:rsidRDefault="00872E96" w:rsidP="00872E96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4810EC">
        <w:rPr>
          <w:rFonts w:cstheme="minorHAnsi"/>
          <w:sz w:val="32"/>
          <w:szCs w:val="32"/>
        </w:rPr>
        <w:t>Mateřská škola, Praha 10, Hřibská 1/2102 přijala děti evidované pod těmito</w:t>
      </w:r>
    </w:p>
    <w:p w14:paraId="7CBD5191" w14:textId="151A87EA" w:rsidR="00872E96" w:rsidRPr="004810EC" w:rsidRDefault="00872E96" w:rsidP="00872E96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4810EC">
        <w:rPr>
          <w:rFonts w:cstheme="minorHAnsi"/>
          <w:sz w:val="32"/>
          <w:szCs w:val="32"/>
        </w:rPr>
        <w:t>registračními čísly:</w:t>
      </w:r>
    </w:p>
    <w:p w14:paraId="35DCCE96" w14:textId="77777777" w:rsidR="00872E96" w:rsidRDefault="00872E96" w:rsidP="00872E96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3256"/>
      </w:tblGrid>
      <w:tr w:rsidR="00872E96" w:rsidRPr="00872E96" w14:paraId="420CB396" w14:textId="77777777" w:rsidTr="00F315D3">
        <w:tc>
          <w:tcPr>
            <w:tcW w:w="3256" w:type="dxa"/>
          </w:tcPr>
          <w:p w14:paraId="53607ED1" w14:textId="440FD8FB" w:rsidR="00872E96" w:rsidRPr="00331913" w:rsidRDefault="00872E96" w:rsidP="00F12272">
            <w:pPr>
              <w:autoSpaceDE w:val="0"/>
              <w:autoSpaceDN w:val="0"/>
              <w:adjustRightInd w:val="0"/>
              <w:rPr>
                <w:rFonts w:ascii="DejaVuSerifCondensed-Bold" w:hAnsi="DejaVuSerifCondensed-Bold" w:cs="DejaVuSerifCondensed-Bold"/>
                <w:b/>
                <w:bCs/>
              </w:rPr>
            </w:pPr>
            <w:r w:rsidRPr="00331913">
              <w:rPr>
                <w:rFonts w:ascii="DejaVuSerifCondensed-Bold" w:hAnsi="DejaVuSerifCondensed-Bold" w:cs="DejaVuSerifCondensed-Bold"/>
                <w:b/>
                <w:bCs/>
              </w:rPr>
              <w:t>Pracoviště Hřibská</w:t>
            </w:r>
          </w:p>
        </w:tc>
        <w:tc>
          <w:tcPr>
            <w:tcW w:w="3256" w:type="dxa"/>
          </w:tcPr>
          <w:p w14:paraId="37EE0A44" w14:textId="53074230" w:rsidR="00872E96" w:rsidRPr="00331913" w:rsidRDefault="00872E96" w:rsidP="00F12272">
            <w:pPr>
              <w:autoSpaceDE w:val="0"/>
              <w:autoSpaceDN w:val="0"/>
              <w:adjustRightInd w:val="0"/>
              <w:rPr>
                <w:rFonts w:ascii="DejaVuSerifCondensed-Bold" w:hAnsi="DejaVuSerifCondensed-Bold" w:cs="DejaVuSerifCondensed-Bold"/>
                <w:b/>
                <w:bCs/>
              </w:rPr>
            </w:pPr>
            <w:r w:rsidRPr="00331913">
              <w:rPr>
                <w:rFonts w:ascii="DejaVuSerifCondensed-Bold" w:hAnsi="DejaVuSerifCondensed-Bold" w:cs="DejaVuSerifCondensed-Bold"/>
                <w:b/>
                <w:bCs/>
              </w:rPr>
              <w:t>Pracoviště Nad Vodovodem</w:t>
            </w:r>
          </w:p>
        </w:tc>
      </w:tr>
      <w:tr w:rsidR="00872E96" w:rsidRPr="00872E96" w14:paraId="06A1C8F4" w14:textId="7F3B0827" w:rsidTr="00F315D3">
        <w:tc>
          <w:tcPr>
            <w:tcW w:w="3256" w:type="dxa"/>
          </w:tcPr>
          <w:p w14:paraId="195901AB" w14:textId="2CD9E143" w:rsidR="00872E96" w:rsidRPr="00331913" w:rsidRDefault="004F0EC0" w:rsidP="00F12272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18Z/21 Přijímá se od 1.9.2021</w:t>
            </w:r>
          </w:p>
        </w:tc>
        <w:tc>
          <w:tcPr>
            <w:tcW w:w="3256" w:type="dxa"/>
          </w:tcPr>
          <w:p w14:paraId="16B4C698" w14:textId="21EFFE26" w:rsidR="00872E96" w:rsidRPr="00331913" w:rsidRDefault="00E71D65" w:rsidP="00F12272">
            <w:pPr>
              <w:autoSpaceDE w:val="0"/>
              <w:autoSpaceDN w:val="0"/>
              <w:adjustRightInd w:val="0"/>
              <w:rPr>
                <w:rFonts w:ascii="DejaVuSerifCondensed-Bold" w:hAnsi="DejaVuSerifCondensed-Bold" w:cs="DejaVuSerifCondensed-Bold"/>
                <w:b/>
                <w:bCs/>
              </w:rPr>
            </w:pPr>
            <w:r>
              <w:rPr>
                <w:rFonts w:ascii="DejaVuSerifCondensed-Bold" w:hAnsi="DejaVuSerifCondensed-Bold" w:cs="DejaVuSerifCondensed-Bold"/>
                <w:b/>
                <w:bCs/>
              </w:rPr>
              <w:t>80Z/21 Přijímá se od 1.9.2021</w:t>
            </w:r>
          </w:p>
        </w:tc>
      </w:tr>
      <w:tr w:rsidR="00872E96" w:rsidRPr="00872E96" w14:paraId="28B49878" w14:textId="3033639A" w:rsidTr="00F315D3">
        <w:tc>
          <w:tcPr>
            <w:tcW w:w="3256" w:type="dxa"/>
          </w:tcPr>
          <w:p w14:paraId="07A6E53A" w14:textId="23E8AD8B" w:rsidR="00872E96" w:rsidRPr="00331913" w:rsidRDefault="00B75983" w:rsidP="00F12272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128Z/21 Přijímá s od 1.9.2021</w:t>
            </w:r>
          </w:p>
        </w:tc>
        <w:tc>
          <w:tcPr>
            <w:tcW w:w="3256" w:type="dxa"/>
          </w:tcPr>
          <w:p w14:paraId="3E80CF21" w14:textId="1EB2A2CC" w:rsidR="00872E96" w:rsidRPr="00331913" w:rsidRDefault="00606590" w:rsidP="00F12272">
            <w:pPr>
              <w:autoSpaceDE w:val="0"/>
              <w:autoSpaceDN w:val="0"/>
              <w:adjustRightInd w:val="0"/>
              <w:rPr>
                <w:rFonts w:ascii="DejaVuSerifCondensed-Bold" w:hAnsi="DejaVuSerifCondensed-Bold" w:cs="DejaVuSerifCondensed-Bold"/>
                <w:b/>
                <w:bCs/>
              </w:rPr>
            </w:pPr>
            <w:r>
              <w:rPr>
                <w:rFonts w:ascii="DejaVuSerifCondensed-Bold" w:hAnsi="DejaVuSerifCondensed-Bold" w:cs="DejaVuSerifCondensed-Bold"/>
                <w:b/>
                <w:bCs/>
              </w:rPr>
              <w:t>124Z/21</w:t>
            </w:r>
            <w:r w:rsidR="002C109D">
              <w:rPr>
                <w:rFonts w:ascii="DejaVuSerifCondensed-Bold" w:hAnsi="DejaVuSerifCondensed-Bold" w:cs="DejaVuSerifCondensed-Bold"/>
                <w:b/>
                <w:bCs/>
              </w:rPr>
              <w:t xml:space="preserve"> </w:t>
            </w:r>
            <w:r>
              <w:rPr>
                <w:rFonts w:ascii="DejaVuSerifCondensed-Bold" w:hAnsi="DejaVuSerifCondensed-Bold" w:cs="DejaVuSerifCondensed-Bold"/>
                <w:b/>
                <w:bCs/>
              </w:rPr>
              <w:t>Přijímá se od 1.9.2021</w:t>
            </w:r>
          </w:p>
        </w:tc>
      </w:tr>
      <w:tr w:rsidR="00872E96" w:rsidRPr="00872E96" w14:paraId="3A347588" w14:textId="6E970A10" w:rsidTr="00F315D3">
        <w:tc>
          <w:tcPr>
            <w:tcW w:w="3256" w:type="dxa"/>
          </w:tcPr>
          <w:p w14:paraId="334A087D" w14:textId="6F67EC61" w:rsidR="00872E96" w:rsidRPr="00331913" w:rsidRDefault="00FF406B" w:rsidP="00F12272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101Z/21 přijímá se od 1.9.2021</w:t>
            </w:r>
          </w:p>
        </w:tc>
        <w:tc>
          <w:tcPr>
            <w:tcW w:w="3256" w:type="dxa"/>
          </w:tcPr>
          <w:p w14:paraId="336A094A" w14:textId="26AEE5CD" w:rsidR="00872E96" w:rsidRPr="00331913" w:rsidRDefault="00C62E1A" w:rsidP="00F12272">
            <w:pPr>
              <w:autoSpaceDE w:val="0"/>
              <w:autoSpaceDN w:val="0"/>
              <w:adjustRightInd w:val="0"/>
              <w:rPr>
                <w:rFonts w:ascii="DejaVuSerifCondensed-Bold" w:hAnsi="DejaVuSerifCondensed-Bold" w:cs="DejaVuSerifCondensed-Bold"/>
                <w:b/>
                <w:bCs/>
              </w:rPr>
            </w:pPr>
            <w:r>
              <w:rPr>
                <w:rFonts w:ascii="DejaVuSerifCondensed-Bold" w:hAnsi="DejaVuSerifCondensed-Bold" w:cs="DejaVuSerifCondensed-Bold"/>
                <w:b/>
                <w:bCs/>
              </w:rPr>
              <w:t>73Z/21</w:t>
            </w:r>
            <w:r w:rsidR="002C109D">
              <w:rPr>
                <w:rFonts w:ascii="DejaVuSerifCondensed-Bold" w:hAnsi="DejaVuSerifCondensed-Bold" w:cs="DejaVuSerifCondensed-Bold"/>
                <w:b/>
                <w:bCs/>
              </w:rPr>
              <w:t xml:space="preserve"> </w:t>
            </w:r>
            <w:r>
              <w:rPr>
                <w:rFonts w:ascii="DejaVuSerifCondensed-Bold" w:hAnsi="DejaVuSerifCondensed-Bold" w:cs="DejaVuSerifCondensed-Bold"/>
                <w:b/>
                <w:bCs/>
              </w:rPr>
              <w:t>Přijímá se od 1.9.2021</w:t>
            </w:r>
          </w:p>
        </w:tc>
      </w:tr>
      <w:tr w:rsidR="00872E96" w:rsidRPr="00872E96" w14:paraId="1DEE8963" w14:textId="05F330EE" w:rsidTr="00F315D3">
        <w:tc>
          <w:tcPr>
            <w:tcW w:w="3256" w:type="dxa"/>
          </w:tcPr>
          <w:p w14:paraId="098DBF3F" w14:textId="28CEA4A3" w:rsidR="00872E96" w:rsidRPr="00331913" w:rsidRDefault="00E41CED" w:rsidP="00F12272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3Z/21 Přijímá se od 1.9.2021</w:t>
            </w:r>
          </w:p>
        </w:tc>
        <w:tc>
          <w:tcPr>
            <w:tcW w:w="3256" w:type="dxa"/>
          </w:tcPr>
          <w:p w14:paraId="5DA8D427" w14:textId="634C18AC" w:rsidR="00872E96" w:rsidRPr="00331913" w:rsidRDefault="00B130BE" w:rsidP="00F12272">
            <w:pPr>
              <w:autoSpaceDE w:val="0"/>
              <w:autoSpaceDN w:val="0"/>
              <w:adjustRightInd w:val="0"/>
              <w:rPr>
                <w:rFonts w:ascii="DejaVuSerifCondensed-Bold" w:hAnsi="DejaVuSerifCondensed-Bold" w:cs="DejaVuSerifCondensed-Bold"/>
                <w:b/>
                <w:bCs/>
              </w:rPr>
            </w:pPr>
            <w:r>
              <w:rPr>
                <w:rFonts w:ascii="DejaVuSerifCondensed-Bold" w:hAnsi="DejaVuSerifCondensed-Bold" w:cs="DejaVuSerifCondensed-Bold"/>
                <w:b/>
                <w:bCs/>
              </w:rPr>
              <w:t>55Z/21</w:t>
            </w:r>
            <w:r w:rsidR="00D1722C">
              <w:rPr>
                <w:rFonts w:ascii="DejaVuSerifCondensed-Bold" w:hAnsi="DejaVuSerifCondensed-Bold" w:cs="DejaVuSerifCondensed-Bold"/>
                <w:b/>
                <w:bCs/>
              </w:rPr>
              <w:t xml:space="preserve"> </w:t>
            </w:r>
            <w:r>
              <w:rPr>
                <w:rFonts w:ascii="DejaVuSerifCondensed-Bold" w:hAnsi="DejaVuSerifCondensed-Bold" w:cs="DejaVuSerifCondensed-Bold"/>
                <w:b/>
                <w:bCs/>
              </w:rPr>
              <w:t>Přijímá se od 1.9.2021</w:t>
            </w:r>
          </w:p>
        </w:tc>
      </w:tr>
      <w:tr w:rsidR="00872E96" w:rsidRPr="00872E96" w14:paraId="60DCA8F1" w14:textId="30DFD720" w:rsidTr="00F315D3">
        <w:tc>
          <w:tcPr>
            <w:tcW w:w="3256" w:type="dxa"/>
          </w:tcPr>
          <w:p w14:paraId="631968F7" w14:textId="716125C6" w:rsidR="00872E96" w:rsidRPr="00331913" w:rsidRDefault="00E41CED" w:rsidP="00F12272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 xml:space="preserve">6Z/21 Přijímá se od </w:t>
            </w:r>
            <w:r w:rsidR="00516B6D">
              <w:rPr>
                <w:rFonts w:ascii="DejaVuSerifCondensed" w:hAnsi="DejaVuSerifCondensed" w:cs="DejaVuSerifCondensed"/>
              </w:rPr>
              <w:t>1.9.2021</w:t>
            </w:r>
          </w:p>
        </w:tc>
        <w:tc>
          <w:tcPr>
            <w:tcW w:w="3256" w:type="dxa"/>
          </w:tcPr>
          <w:p w14:paraId="164CC33D" w14:textId="795B5805" w:rsidR="00872E96" w:rsidRPr="00331913" w:rsidRDefault="00967F9E" w:rsidP="00F12272">
            <w:pPr>
              <w:autoSpaceDE w:val="0"/>
              <w:autoSpaceDN w:val="0"/>
              <w:adjustRightInd w:val="0"/>
              <w:rPr>
                <w:rFonts w:ascii="DejaVuSerifCondensed-Bold" w:hAnsi="DejaVuSerifCondensed-Bold" w:cs="DejaVuSerifCondensed-Bold"/>
                <w:b/>
                <w:bCs/>
              </w:rPr>
            </w:pPr>
            <w:r>
              <w:rPr>
                <w:rFonts w:ascii="DejaVuSerifCondensed-Bold" w:hAnsi="DejaVuSerifCondensed-Bold" w:cs="DejaVuSerifCondensed-Bold"/>
                <w:b/>
                <w:bCs/>
              </w:rPr>
              <w:t>32Z/21</w:t>
            </w:r>
            <w:r w:rsidR="002C109D">
              <w:rPr>
                <w:rFonts w:ascii="DejaVuSerifCondensed-Bold" w:hAnsi="DejaVuSerifCondensed-Bold" w:cs="DejaVuSerifCondensed-Bold"/>
                <w:b/>
                <w:bCs/>
              </w:rPr>
              <w:t xml:space="preserve"> </w:t>
            </w:r>
            <w:r>
              <w:rPr>
                <w:rFonts w:ascii="DejaVuSerifCondensed-Bold" w:hAnsi="DejaVuSerifCondensed-Bold" w:cs="DejaVuSerifCondensed-Bold"/>
                <w:b/>
                <w:bCs/>
              </w:rPr>
              <w:t>Přijímá se o</w:t>
            </w:r>
            <w:r w:rsidR="00956555">
              <w:rPr>
                <w:rFonts w:ascii="DejaVuSerifCondensed-Bold" w:hAnsi="DejaVuSerifCondensed-Bold" w:cs="DejaVuSerifCondensed-Bold"/>
                <w:b/>
                <w:bCs/>
              </w:rPr>
              <w:t>d 1.9.2021</w:t>
            </w:r>
          </w:p>
        </w:tc>
      </w:tr>
      <w:tr w:rsidR="00872E96" w:rsidRPr="00872E96" w14:paraId="0D9DF397" w14:textId="19EAC21F" w:rsidTr="00F315D3">
        <w:tc>
          <w:tcPr>
            <w:tcW w:w="3256" w:type="dxa"/>
          </w:tcPr>
          <w:p w14:paraId="0C49FDE5" w14:textId="03D8B515" w:rsidR="00872E96" w:rsidRPr="00331913" w:rsidRDefault="00564FE1" w:rsidP="00F12272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105Z/21</w:t>
            </w:r>
            <w:r w:rsidR="005A3F5F">
              <w:rPr>
                <w:rFonts w:ascii="DejaVuSerifCondensed" w:hAnsi="DejaVuSerifCondensed" w:cs="DejaVuSerifCondensed"/>
              </w:rPr>
              <w:t xml:space="preserve"> přijímá se od 1.9.2021</w:t>
            </w:r>
          </w:p>
        </w:tc>
        <w:tc>
          <w:tcPr>
            <w:tcW w:w="3256" w:type="dxa"/>
          </w:tcPr>
          <w:p w14:paraId="5E25D343" w14:textId="4643BD48" w:rsidR="00872E96" w:rsidRPr="00331913" w:rsidRDefault="00956555" w:rsidP="00F12272">
            <w:pPr>
              <w:autoSpaceDE w:val="0"/>
              <w:autoSpaceDN w:val="0"/>
              <w:adjustRightInd w:val="0"/>
              <w:rPr>
                <w:rFonts w:ascii="DejaVuSerifCondensed-Bold" w:hAnsi="DejaVuSerifCondensed-Bold" w:cs="DejaVuSerifCondensed-Bold"/>
                <w:b/>
                <w:bCs/>
              </w:rPr>
            </w:pPr>
            <w:r>
              <w:rPr>
                <w:rFonts w:ascii="DejaVuSerifCondensed-Bold" w:hAnsi="DejaVuSerifCondensed-Bold" w:cs="DejaVuSerifCondensed-Bold"/>
                <w:b/>
                <w:bCs/>
              </w:rPr>
              <w:t>9Z/21</w:t>
            </w:r>
            <w:r w:rsidR="002C109D">
              <w:rPr>
                <w:rFonts w:ascii="DejaVuSerifCondensed-Bold" w:hAnsi="DejaVuSerifCondensed-Bold" w:cs="DejaVuSerifCondensed-Bold"/>
                <w:b/>
                <w:bCs/>
              </w:rPr>
              <w:t xml:space="preserve"> </w:t>
            </w:r>
            <w:r>
              <w:rPr>
                <w:rFonts w:ascii="DejaVuSerifCondensed-Bold" w:hAnsi="DejaVuSerifCondensed-Bold" w:cs="DejaVuSerifCondensed-Bold"/>
                <w:b/>
                <w:bCs/>
              </w:rPr>
              <w:t>Přijímá se od 1.9.2021</w:t>
            </w:r>
          </w:p>
        </w:tc>
      </w:tr>
      <w:tr w:rsidR="00872E96" w:rsidRPr="00872E96" w14:paraId="509B147F" w14:textId="6C268D6D" w:rsidTr="00F315D3">
        <w:tc>
          <w:tcPr>
            <w:tcW w:w="3256" w:type="dxa"/>
          </w:tcPr>
          <w:p w14:paraId="7F96A093" w14:textId="0738B5C6" w:rsidR="00872E96" w:rsidRPr="00331913" w:rsidRDefault="009E782A" w:rsidP="00F12272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37Z/21 Přijímá se od 1.9.2021</w:t>
            </w:r>
          </w:p>
        </w:tc>
        <w:tc>
          <w:tcPr>
            <w:tcW w:w="3256" w:type="dxa"/>
          </w:tcPr>
          <w:p w14:paraId="1E0C7181" w14:textId="377608FE" w:rsidR="00872E96" w:rsidRPr="00331913" w:rsidRDefault="002C109D" w:rsidP="00F12272">
            <w:pPr>
              <w:autoSpaceDE w:val="0"/>
              <w:autoSpaceDN w:val="0"/>
              <w:adjustRightInd w:val="0"/>
              <w:rPr>
                <w:rFonts w:ascii="DejaVuSerifCondensed-Bold" w:hAnsi="DejaVuSerifCondensed-Bold" w:cs="DejaVuSerifCondensed-Bold"/>
                <w:b/>
                <w:bCs/>
              </w:rPr>
            </w:pPr>
            <w:r>
              <w:rPr>
                <w:rFonts w:ascii="DejaVuSerifCondensed-Bold" w:hAnsi="DejaVuSerifCondensed-Bold" w:cs="DejaVuSerifCondensed-Bold"/>
                <w:b/>
                <w:bCs/>
              </w:rPr>
              <w:t>112Z/21 Přijímá se od 1.9.2021</w:t>
            </w:r>
          </w:p>
        </w:tc>
      </w:tr>
      <w:tr w:rsidR="00872E96" w:rsidRPr="00872E96" w14:paraId="67659A74" w14:textId="5E6B32B6" w:rsidTr="00F315D3">
        <w:tc>
          <w:tcPr>
            <w:tcW w:w="3256" w:type="dxa"/>
          </w:tcPr>
          <w:p w14:paraId="686E37F5" w14:textId="7BF5E75B" w:rsidR="00872E96" w:rsidRPr="00331913" w:rsidRDefault="00220791" w:rsidP="00F12272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100Z/21 Přijímá se od 1.9.2021</w:t>
            </w:r>
          </w:p>
        </w:tc>
        <w:tc>
          <w:tcPr>
            <w:tcW w:w="3256" w:type="dxa"/>
          </w:tcPr>
          <w:p w14:paraId="51854995" w14:textId="5B1A0437" w:rsidR="00872E96" w:rsidRPr="00331913" w:rsidRDefault="00D1722C" w:rsidP="00F12272">
            <w:pPr>
              <w:autoSpaceDE w:val="0"/>
              <w:autoSpaceDN w:val="0"/>
              <w:adjustRightInd w:val="0"/>
              <w:rPr>
                <w:rFonts w:ascii="DejaVuSerifCondensed-Bold" w:hAnsi="DejaVuSerifCondensed-Bold" w:cs="DejaVuSerifCondensed-Bold"/>
                <w:b/>
                <w:bCs/>
              </w:rPr>
            </w:pPr>
            <w:r>
              <w:rPr>
                <w:rFonts w:ascii="DejaVuSerifCondensed-Bold" w:hAnsi="DejaVuSerifCondensed-Bold" w:cs="DejaVuSerifCondensed-Bold"/>
                <w:b/>
                <w:bCs/>
              </w:rPr>
              <w:t>121</w:t>
            </w:r>
            <w:r w:rsidR="00BD2993">
              <w:rPr>
                <w:rFonts w:ascii="DejaVuSerifCondensed-Bold" w:hAnsi="DejaVuSerifCondensed-Bold" w:cs="DejaVuSerifCondensed-Bold"/>
                <w:b/>
                <w:bCs/>
              </w:rPr>
              <w:t>Z/21 Přijímá se od 1.9.2021</w:t>
            </w:r>
          </w:p>
        </w:tc>
      </w:tr>
      <w:tr w:rsidR="00872E96" w:rsidRPr="00872E96" w14:paraId="0A987A27" w14:textId="0164AE54" w:rsidTr="00F315D3">
        <w:tc>
          <w:tcPr>
            <w:tcW w:w="3256" w:type="dxa"/>
          </w:tcPr>
          <w:p w14:paraId="3FE335EC" w14:textId="64A6E602" w:rsidR="00872E96" w:rsidRPr="00331913" w:rsidRDefault="00220791" w:rsidP="00F12272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104Z/21 Přijímá se od1.9.2021</w:t>
            </w:r>
          </w:p>
        </w:tc>
        <w:tc>
          <w:tcPr>
            <w:tcW w:w="3256" w:type="dxa"/>
          </w:tcPr>
          <w:p w14:paraId="0E806DCA" w14:textId="79C36F7B" w:rsidR="00872E96" w:rsidRPr="00331913" w:rsidRDefault="00BD2993" w:rsidP="00F12272">
            <w:pPr>
              <w:autoSpaceDE w:val="0"/>
              <w:autoSpaceDN w:val="0"/>
              <w:adjustRightInd w:val="0"/>
              <w:rPr>
                <w:rFonts w:ascii="DejaVuSerifCondensed-Bold" w:hAnsi="DejaVuSerifCondensed-Bold" w:cs="DejaVuSerifCondensed-Bold"/>
                <w:b/>
                <w:bCs/>
              </w:rPr>
            </w:pPr>
            <w:r>
              <w:rPr>
                <w:rFonts w:ascii="DejaVuSerifCondensed-Bold" w:hAnsi="DejaVuSerifCondensed-Bold" w:cs="DejaVuSerifCondensed-Bold"/>
                <w:b/>
                <w:bCs/>
              </w:rPr>
              <w:t>97Z/21 Přijímá e od1.9.2021</w:t>
            </w:r>
          </w:p>
        </w:tc>
      </w:tr>
      <w:tr w:rsidR="00872E96" w:rsidRPr="00872E96" w14:paraId="19036F00" w14:textId="7000845F" w:rsidTr="00F315D3">
        <w:tc>
          <w:tcPr>
            <w:tcW w:w="3256" w:type="dxa"/>
          </w:tcPr>
          <w:p w14:paraId="1692CE5C" w14:textId="21AF319E" w:rsidR="00872E96" w:rsidRPr="00331913" w:rsidRDefault="009A7916" w:rsidP="00F12272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75Z/21 přijímá se od 1.9.2021</w:t>
            </w:r>
          </w:p>
        </w:tc>
        <w:tc>
          <w:tcPr>
            <w:tcW w:w="3256" w:type="dxa"/>
          </w:tcPr>
          <w:p w14:paraId="5EE3195F" w14:textId="2440AB61" w:rsidR="00872E96" w:rsidRPr="00331913" w:rsidRDefault="00F916BB" w:rsidP="00F12272">
            <w:pPr>
              <w:autoSpaceDE w:val="0"/>
              <w:autoSpaceDN w:val="0"/>
              <w:adjustRightInd w:val="0"/>
              <w:rPr>
                <w:rFonts w:ascii="DejaVuSerifCondensed-Bold" w:hAnsi="DejaVuSerifCondensed-Bold" w:cs="DejaVuSerifCondensed-Bold"/>
                <w:b/>
                <w:bCs/>
              </w:rPr>
            </w:pPr>
            <w:r>
              <w:rPr>
                <w:rFonts w:ascii="DejaVuSerifCondensed-Bold" w:hAnsi="DejaVuSerifCondensed-Bold" w:cs="DejaVuSerifCondensed-Bold"/>
                <w:b/>
                <w:bCs/>
              </w:rPr>
              <w:t>12Z/21 přijímá se od 1.9.2021</w:t>
            </w:r>
          </w:p>
        </w:tc>
      </w:tr>
      <w:tr w:rsidR="00872E96" w:rsidRPr="00872E96" w14:paraId="4E638E75" w14:textId="49514679" w:rsidTr="00F315D3">
        <w:tc>
          <w:tcPr>
            <w:tcW w:w="3256" w:type="dxa"/>
          </w:tcPr>
          <w:p w14:paraId="33C602BB" w14:textId="0E87026D" w:rsidR="00872E96" w:rsidRPr="00331913" w:rsidRDefault="00A12CDB" w:rsidP="00F12272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132Z/21 Přijímá se od 1.9.2021</w:t>
            </w:r>
          </w:p>
        </w:tc>
        <w:tc>
          <w:tcPr>
            <w:tcW w:w="3256" w:type="dxa"/>
          </w:tcPr>
          <w:p w14:paraId="4E097E8D" w14:textId="77777777" w:rsidR="00872E96" w:rsidRPr="00331913" w:rsidRDefault="00872E96" w:rsidP="00F12272">
            <w:pPr>
              <w:autoSpaceDE w:val="0"/>
              <w:autoSpaceDN w:val="0"/>
              <w:adjustRightInd w:val="0"/>
              <w:rPr>
                <w:rFonts w:ascii="DejaVuSerifCondensed-Bold" w:hAnsi="DejaVuSerifCondensed-Bold" w:cs="DejaVuSerifCondensed-Bold"/>
                <w:b/>
                <w:bCs/>
              </w:rPr>
            </w:pPr>
          </w:p>
        </w:tc>
      </w:tr>
      <w:tr w:rsidR="00872E96" w:rsidRPr="00872E96" w14:paraId="77C101D7" w14:textId="5D48C4F5" w:rsidTr="00F315D3">
        <w:tc>
          <w:tcPr>
            <w:tcW w:w="3256" w:type="dxa"/>
          </w:tcPr>
          <w:p w14:paraId="5C5D0621" w14:textId="1F00C0FD" w:rsidR="00872E96" w:rsidRPr="00331913" w:rsidRDefault="009F6CB0" w:rsidP="00F12272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35Z/21 Přijímá se od 1.9.2021</w:t>
            </w:r>
          </w:p>
        </w:tc>
        <w:tc>
          <w:tcPr>
            <w:tcW w:w="3256" w:type="dxa"/>
          </w:tcPr>
          <w:p w14:paraId="4BB8CDC2" w14:textId="77777777" w:rsidR="00872E96" w:rsidRPr="00331913" w:rsidRDefault="00872E96" w:rsidP="00F12272">
            <w:pPr>
              <w:autoSpaceDE w:val="0"/>
              <w:autoSpaceDN w:val="0"/>
              <w:adjustRightInd w:val="0"/>
              <w:rPr>
                <w:rFonts w:ascii="DejaVuSerifCondensed-Bold" w:hAnsi="DejaVuSerifCondensed-Bold" w:cs="DejaVuSerifCondensed-Bold"/>
                <w:b/>
                <w:bCs/>
              </w:rPr>
            </w:pPr>
          </w:p>
        </w:tc>
      </w:tr>
      <w:tr w:rsidR="00872E96" w:rsidRPr="00872E96" w14:paraId="75647AB3" w14:textId="0BBA74C1" w:rsidTr="00F315D3">
        <w:tc>
          <w:tcPr>
            <w:tcW w:w="3256" w:type="dxa"/>
          </w:tcPr>
          <w:p w14:paraId="42709DDA" w14:textId="05EDC97A" w:rsidR="00872E96" w:rsidRPr="00331913" w:rsidRDefault="00872E96" w:rsidP="00F12272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</w:p>
        </w:tc>
        <w:tc>
          <w:tcPr>
            <w:tcW w:w="3256" w:type="dxa"/>
          </w:tcPr>
          <w:p w14:paraId="0B1DCB76" w14:textId="77777777" w:rsidR="00872E96" w:rsidRPr="00331913" w:rsidRDefault="00872E96" w:rsidP="00F12272">
            <w:pPr>
              <w:autoSpaceDE w:val="0"/>
              <w:autoSpaceDN w:val="0"/>
              <w:adjustRightInd w:val="0"/>
              <w:rPr>
                <w:rFonts w:ascii="DejaVuSerifCondensed-Bold" w:hAnsi="DejaVuSerifCondensed-Bold" w:cs="DejaVuSerifCondensed-Bold"/>
                <w:b/>
                <w:bCs/>
              </w:rPr>
            </w:pPr>
          </w:p>
        </w:tc>
      </w:tr>
      <w:tr w:rsidR="00872E96" w:rsidRPr="00872E96" w14:paraId="4164FF26" w14:textId="11131BF4" w:rsidTr="00F315D3">
        <w:tc>
          <w:tcPr>
            <w:tcW w:w="3256" w:type="dxa"/>
          </w:tcPr>
          <w:p w14:paraId="2AC4224F" w14:textId="0E570E70" w:rsidR="00872E96" w:rsidRPr="00331913" w:rsidRDefault="00872E96" w:rsidP="00F12272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</w:p>
        </w:tc>
        <w:tc>
          <w:tcPr>
            <w:tcW w:w="3256" w:type="dxa"/>
          </w:tcPr>
          <w:p w14:paraId="252407F4" w14:textId="77777777" w:rsidR="00872E96" w:rsidRPr="00331913" w:rsidRDefault="00872E96" w:rsidP="00F12272">
            <w:pPr>
              <w:autoSpaceDE w:val="0"/>
              <w:autoSpaceDN w:val="0"/>
              <w:adjustRightInd w:val="0"/>
              <w:rPr>
                <w:rFonts w:ascii="DejaVuSerifCondensed-Bold" w:hAnsi="DejaVuSerifCondensed-Bold" w:cs="DejaVuSerifCondensed-Bold"/>
                <w:b/>
                <w:bCs/>
              </w:rPr>
            </w:pPr>
          </w:p>
        </w:tc>
      </w:tr>
      <w:tr w:rsidR="00872E96" w:rsidRPr="00872E96" w14:paraId="5C18D5D8" w14:textId="7251EAD6" w:rsidTr="00F315D3">
        <w:tc>
          <w:tcPr>
            <w:tcW w:w="3256" w:type="dxa"/>
          </w:tcPr>
          <w:p w14:paraId="5A9D3576" w14:textId="3CD18C3F" w:rsidR="00872E96" w:rsidRPr="00331913" w:rsidRDefault="00872E96" w:rsidP="00F12272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</w:p>
        </w:tc>
        <w:tc>
          <w:tcPr>
            <w:tcW w:w="3256" w:type="dxa"/>
          </w:tcPr>
          <w:p w14:paraId="4BAB13B8" w14:textId="77777777" w:rsidR="00872E96" w:rsidRPr="00331913" w:rsidRDefault="00872E96" w:rsidP="00F12272">
            <w:pPr>
              <w:autoSpaceDE w:val="0"/>
              <w:autoSpaceDN w:val="0"/>
              <w:adjustRightInd w:val="0"/>
              <w:rPr>
                <w:rFonts w:ascii="DejaVuSerifCondensed-Bold" w:hAnsi="DejaVuSerifCondensed-Bold" w:cs="DejaVuSerifCondensed-Bold"/>
                <w:b/>
                <w:bCs/>
              </w:rPr>
            </w:pPr>
          </w:p>
        </w:tc>
      </w:tr>
      <w:tr w:rsidR="00872E96" w:rsidRPr="00872E96" w14:paraId="41CF8F46" w14:textId="7D205CF8" w:rsidTr="00F315D3">
        <w:tc>
          <w:tcPr>
            <w:tcW w:w="3256" w:type="dxa"/>
          </w:tcPr>
          <w:p w14:paraId="3FD0A17A" w14:textId="4DFE1125" w:rsidR="00872E96" w:rsidRPr="00331913" w:rsidRDefault="00872E96" w:rsidP="00F12272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</w:p>
        </w:tc>
        <w:tc>
          <w:tcPr>
            <w:tcW w:w="3256" w:type="dxa"/>
          </w:tcPr>
          <w:p w14:paraId="5D9BA235" w14:textId="77777777" w:rsidR="00872E96" w:rsidRPr="00331913" w:rsidRDefault="00872E96" w:rsidP="00F12272">
            <w:pPr>
              <w:autoSpaceDE w:val="0"/>
              <w:autoSpaceDN w:val="0"/>
              <w:adjustRightInd w:val="0"/>
              <w:rPr>
                <w:rFonts w:ascii="DejaVuSerifCondensed-Bold" w:hAnsi="DejaVuSerifCondensed-Bold" w:cs="DejaVuSerifCondensed-Bold"/>
                <w:b/>
                <w:bCs/>
              </w:rPr>
            </w:pPr>
          </w:p>
        </w:tc>
      </w:tr>
      <w:tr w:rsidR="00872E96" w:rsidRPr="00872E96" w14:paraId="04A11840" w14:textId="36AABEDF" w:rsidTr="00F315D3">
        <w:tc>
          <w:tcPr>
            <w:tcW w:w="3256" w:type="dxa"/>
          </w:tcPr>
          <w:p w14:paraId="52B854FC" w14:textId="26E4A47D" w:rsidR="00872E96" w:rsidRPr="00331913" w:rsidRDefault="00872E96" w:rsidP="00F12272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</w:p>
        </w:tc>
        <w:tc>
          <w:tcPr>
            <w:tcW w:w="3256" w:type="dxa"/>
          </w:tcPr>
          <w:p w14:paraId="4F692EE7" w14:textId="77777777" w:rsidR="00872E96" w:rsidRPr="00331913" w:rsidRDefault="00872E96" w:rsidP="00F12272">
            <w:pPr>
              <w:autoSpaceDE w:val="0"/>
              <w:autoSpaceDN w:val="0"/>
              <w:adjustRightInd w:val="0"/>
              <w:rPr>
                <w:rFonts w:ascii="DejaVuSerifCondensed-Bold" w:hAnsi="DejaVuSerifCondensed-Bold" w:cs="DejaVuSerifCondensed-Bold"/>
                <w:b/>
                <w:bCs/>
              </w:rPr>
            </w:pPr>
          </w:p>
        </w:tc>
      </w:tr>
      <w:tr w:rsidR="00872E96" w:rsidRPr="00872E96" w14:paraId="384C63F2" w14:textId="11392F1C" w:rsidTr="00F315D3">
        <w:tc>
          <w:tcPr>
            <w:tcW w:w="3256" w:type="dxa"/>
          </w:tcPr>
          <w:p w14:paraId="332BF46A" w14:textId="2C872667" w:rsidR="00872E96" w:rsidRPr="00331913" w:rsidRDefault="00872E96" w:rsidP="00F12272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</w:p>
        </w:tc>
        <w:tc>
          <w:tcPr>
            <w:tcW w:w="3256" w:type="dxa"/>
          </w:tcPr>
          <w:p w14:paraId="59D0FAD2" w14:textId="77777777" w:rsidR="00872E96" w:rsidRPr="00331913" w:rsidRDefault="00872E96" w:rsidP="00F12272">
            <w:pPr>
              <w:autoSpaceDE w:val="0"/>
              <w:autoSpaceDN w:val="0"/>
              <w:adjustRightInd w:val="0"/>
              <w:rPr>
                <w:rFonts w:ascii="DejaVuSerifCondensed-Bold" w:hAnsi="DejaVuSerifCondensed-Bold" w:cs="DejaVuSerifCondensed-Bold"/>
                <w:b/>
                <w:bCs/>
              </w:rPr>
            </w:pPr>
          </w:p>
        </w:tc>
      </w:tr>
      <w:tr w:rsidR="00872E96" w:rsidRPr="00872E96" w14:paraId="3988C281" w14:textId="4133263A" w:rsidTr="00F315D3">
        <w:tc>
          <w:tcPr>
            <w:tcW w:w="3256" w:type="dxa"/>
          </w:tcPr>
          <w:p w14:paraId="65A301CB" w14:textId="57D912D6" w:rsidR="00872E96" w:rsidRPr="00331913" w:rsidRDefault="00872E96" w:rsidP="00F12272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</w:p>
        </w:tc>
        <w:tc>
          <w:tcPr>
            <w:tcW w:w="3256" w:type="dxa"/>
          </w:tcPr>
          <w:p w14:paraId="624E540A" w14:textId="77777777" w:rsidR="00872E96" w:rsidRPr="00331913" w:rsidRDefault="00872E96" w:rsidP="00F12272">
            <w:pPr>
              <w:autoSpaceDE w:val="0"/>
              <w:autoSpaceDN w:val="0"/>
              <w:adjustRightInd w:val="0"/>
              <w:rPr>
                <w:rFonts w:ascii="DejaVuSerifCondensed-Bold" w:hAnsi="DejaVuSerifCondensed-Bold" w:cs="DejaVuSerifCondensed-Bold"/>
                <w:b/>
                <w:bCs/>
              </w:rPr>
            </w:pPr>
          </w:p>
        </w:tc>
      </w:tr>
      <w:tr w:rsidR="00872E96" w:rsidRPr="00872E96" w14:paraId="1F3B2812" w14:textId="71FADCB8" w:rsidTr="00F315D3">
        <w:tc>
          <w:tcPr>
            <w:tcW w:w="3256" w:type="dxa"/>
          </w:tcPr>
          <w:p w14:paraId="4E9AAF12" w14:textId="3DB47847" w:rsidR="00872E96" w:rsidRPr="00331913" w:rsidRDefault="00872E96" w:rsidP="00F12272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</w:p>
        </w:tc>
        <w:tc>
          <w:tcPr>
            <w:tcW w:w="3256" w:type="dxa"/>
          </w:tcPr>
          <w:p w14:paraId="3FF27DEC" w14:textId="77777777" w:rsidR="00872E96" w:rsidRPr="00331913" w:rsidRDefault="00872E96" w:rsidP="00F12272">
            <w:pPr>
              <w:autoSpaceDE w:val="0"/>
              <w:autoSpaceDN w:val="0"/>
              <w:adjustRightInd w:val="0"/>
              <w:rPr>
                <w:rFonts w:ascii="DejaVuSerifCondensed-Bold" w:hAnsi="DejaVuSerifCondensed-Bold" w:cs="DejaVuSerifCondensed-Bold"/>
                <w:b/>
                <w:bCs/>
              </w:rPr>
            </w:pPr>
          </w:p>
        </w:tc>
      </w:tr>
      <w:tr w:rsidR="00872E96" w:rsidRPr="00872E96" w14:paraId="47B1C85A" w14:textId="54D5A2F8" w:rsidTr="00F315D3">
        <w:tc>
          <w:tcPr>
            <w:tcW w:w="3256" w:type="dxa"/>
          </w:tcPr>
          <w:p w14:paraId="3B7D0EE9" w14:textId="4F772225" w:rsidR="00872E96" w:rsidRPr="00331913" w:rsidRDefault="00872E96" w:rsidP="00F12272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</w:p>
        </w:tc>
        <w:tc>
          <w:tcPr>
            <w:tcW w:w="3256" w:type="dxa"/>
          </w:tcPr>
          <w:p w14:paraId="22D9F4F0" w14:textId="77777777" w:rsidR="00872E96" w:rsidRPr="00331913" w:rsidRDefault="00872E96" w:rsidP="00F12272">
            <w:pPr>
              <w:autoSpaceDE w:val="0"/>
              <w:autoSpaceDN w:val="0"/>
              <w:adjustRightInd w:val="0"/>
              <w:rPr>
                <w:rFonts w:ascii="DejaVuSerifCondensed-Bold" w:hAnsi="DejaVuSerifCondensed-Bold" w:cs="DejaVuSerifCondensed-Bold"/>
                <w:b/>
                <w:bCs/>
              </w:rPr>
            </w:pPr>
          </w:p>
        </w:tc>
      </w:tr>
      <w:tr w:rsidR="00872E96" w:rsidRPr="00872E96" w14:paraId="1EBA8AB2" w14:textId="1E9663CC" w:rsidTr="00F315D3">
        <w:tc>
          <w:tcPr>
            <w:tcW w:w="3256" w:type="dxa"/>
          </w:tcPr>
          <w:p w14:paraId="0A5FF805" w14:textId="2865C3EE" w:rsidR="00872E96" w:rsidRPr="00331913" w:rsidRDefault="00872E96" w:rsidP="00F12272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</w:p>
        </w:tc>
        <w:tc>
          <w:tcPr>
            <w:tcW w:w="3256" w:type="dxa"/>
          </w:tcPr>
          <w:p w14:paraId="0A7F3CF7" w14:textId="77777777" w:rsidR="00872E96" w:rsidRPr="00331913" w:rsidRDefault="00872E96" w:rsidP="00F12272">
            <w:pPr>
              <w:autoSpaceDE w:val="0"/>
              <w:autoSpaceDN w:val="0"/>
              <w:adjustRightInd w:val="0"/>
              <w:rPr>
                <w:rFonts w:ascii="DejaVuSerifCondensed-Bold" w:hAnsi="DejaVuSerifCondensed-Bold" w:cs="DejaVuSerifCondensed-Bold"/>
                <w:b/>
                <w:bCs/>
              </w:rPr>
            </w:pPr>
          </w:p>
        </w:tc>
      </w:tr>
      <w:tr w:rsidR="00872E96" w:rsidRPr="00872E96" w14:paraId="20E3FAA3" w14:textId="4E527784" w:rsidTr="00F315D3">
        <w:tc>
          <w:tcPr>
            <w:tcW w:w="3256" w:type="dxa"/>
          </w:tcPr>
          <w:p w14:paraId="75678EF3" w14:textId="631A36CF" w:rsidR="00872E96" w:rsidRPr="00331913" w:rsidRDefault="00872E96" w:rsidP="00F12272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</w:p>
        </w:tc>
        <w:tc>
          <w:tcPr>
            <w:tcW w:w="3256" w:type="dxa"/>
          </w:tcPr>
          <w:p w14:paraId="4CBFEE1A" w14:textId="77777777" w:rsidR="00872E96" w:rsidRPr="00331913" w:rsidRDefault="00872E96" w:rsidP="00F12272">
            <w:pPr>
              <w:autoSpaceDE w:val="0"/>
              <w:autoSpaceDN w:val="0"/>
              <w:adjustRightInd w:val="0"/>
              <w:rPr>
                <w:rFonts w:ascii="DejaVuSerifCondensed-Bold" w:hAnsi="DejaVuSerifCondensed-Bold" w:cs="DejaVuSerifCondensed-Bold"/>
                <w:b/>
                <w:bCs/>
              </w:rPr>
            </w:pPr>
          </w:p>
        </w:tc>
      </w:tr>
      <w:tr w:rsidR="00872E96" w:rsidRPr="00872E96" w14:paraId="268758D9" w14:textId="7A1E2B8A" w:rsidTr="00F315D3">
        <w:tc>
          <w:tcPr>
            <w:tcW w:w="3256" w:type="dxa"/>
          </w:tcPr>
          <w:p w14:paraId="65130A84" w14:textId="7FB5899F" w:rsidR="00872E96" w:rsidRPr="00331913" w:rsidRDefault="00872E96" w:rsidP="00F12272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</w:p>
        </w:tc>
        <w:tc>
          <w:tcPr>
            <w:tcW w:w="3256" w:type="dxa"/>
          </w:tcPr>
          <w:p w14:paraId="72795400" w14:textId="77777777" w:rsidR="00872E96" w:rsidRPr="00331913" w:rsidRDefault="00872E96" w:rsidP="00F12272">
            <w:pPr>
              <w:autoSpaceDE w:val="0"/>
              <w:autoSpaceDN w:val="0"/>
              <w:adjustRightInd w:val="0"/>
              <w:rPr>
                <w:rFonts w:ascii="DejaVuSerifCondensed-Bold" w:hAnsi="DejaVuSerifCondensed-Bold" w:cs="DejaVuSerifCondensed-Bold"/>
                <w:b/>
                <w:bCs/>
              </w:rPr>
            </w:pPr>
          </w:p>
        </w:tc>
      </w:tr>
      <w:tr w:rsidR="00872E96" w:rsidRPr="00872E96" w14:paraId="09D4E18A" w14:textId="33988268" w:rsidTr="00F315D3">
        <w:tc>
          <w:tcPr>
            <w:tcW w:w="3256" w:type="dxa"/>
          </w:tcPr>
          <w:p w14:paraId="31685014" w14:textId="726DA493" w:rsidR="00872E96" w:rsidRPr="00331913" w:rsidRDefault="00872E96" w:rsidP="00F12272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</w:p>
        </w:tc>
        <w:tc>
          <w:tcPr>
            <w:tcW w:w="3256" w:type="dxa"/>
          </w:tcPr>
          <w:p w14:paraId="7CCF93BD" w14:textId="77777777" w:rsidR="00872E96" w:rsidRPr="00331913" w:rsidRDefault="00872E96" w:rsidP="00F12272">
            <w:pPr>
              <w:autoSpaceDE w:val="0"/>
              <w:autoSpaceDN w:val="0"/>
              <w:adjustRightInd w:val="0"/>
              <w:rPr>
                <w:rFonts w:ascii="DejaVuSerifCondensed-Bold" w:hAnsi="DejaVuSerifCondensed-Bold" w:cs="DejaVuSerifCondensed-Bold"/>
                <w:b/>
                <w:bCs/>
              </w:rPr>
            </w:pPr>
          </w:p>
        </w:tc>
      </w:tr>
      <w:tr w:rsidR="00872E96" w:rsidRPr="00872E96" w14:paraId="2E75BB1E" w14:textId="4263B032" w:rsidTr="00F315D3">
        <w:tc>
          <w:tcPr>
            <w:tcW w:w="3256" w:type="dxa"/>
          </w:tcPr>
          <w:p w14:paraId="46DD2F8B" w14:textId="734F9981" w:rsidR="00872E96" w:rsidRPr="00331913" w:rsidRDefault="00872E96" w:rsidP="00F12272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</w:p>
        </w:tc>
        <w:tc>
          <w:tcPr>
            <w:tcW w:w="3256" w:type="dxa"/>
          </w:tcPr>
          <w:p w14:paraId="056B55CB" w14:textId="77777777" w:rsidR="00872E96" w:rsidRPr="00331913" w:rsidRDefault="00872E96" w:rsidP="00F12272">
            <w:pPr>
              <w:autoSpaceDE w:val="0"/>
              <w:autoSpaceDN w:val="0"/>
              <w:adjustRightInd w:val="0"/>
              <w:rPr>
                <w:rFonts w:ascii="DejaVuSerifCondensed-Bold" w:hAnsi="DejaVuSerifCondensed-Bold" w:cs="DejaVuSerifCondensed-Bold"/>
                <w:b/>
                <w:bCs/>
              </w:rPr>
            </w:pPr>
          </w:p>
        </w:tc>
      </w:tr>
      <w:tr w:rsidR="00872E96" w:rsidRPr="00872E96" w14:paraId="6C5B8278" w14:textId="01C7083E" w:rsidTr="00F315D3">
        <w:tc>
          <w:tcPr>
            <w:tcW w:w="3256" w:type="dxa"/>
          </w:tcPr>
          <w:p w14:paraId="75983CA5" w14:textId="4FC0DEAD" w:rsidR="00872E96" w:rsidRPr="00331913" w:rsidRDefault="00872E96" w:rsidP="00F12272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</w:p>
        </w:tc>
        <w:tc>
          <w:tcPr>
            <w:tcW w:w="3256" w:type="dxa"/>
          </w:tcPr>
          <w:p w14:paraId="4B93EE8A" w14:textId="77777777" w:rsidR="00872E96" w:rsidRPr="00331913" w:rsidRDefault="00872E96" w:rsidP="00F12272">
            <w:pPr>
              <w:autoSpaceDE w:val="0"/>
              <w:autoSpaceDN w:val="0"/>
              <w:adjustRightInd w:val="0"/>
              <w:rPr>
                <w:rFonts w:ascii="DejaVuSerifCondensed-Bold" w:hAnsi="DejaVuSerifCondensed-Bold" w:cs="DejaVuSerifCondensed-Bold"/>
                <w:b/>
                <w:bCs/>
              </w:rPr>
            </w:pPr>
          </w:p>
        </w:tc>
      </w:tr>
      <w:tr w:rsidR="00872E96" w:rsidRPr="00872E96" w14:paraId="2EE0AC1A" w14:textId="053310EF" w:rsidTr="00F315D3">
        <w:tc>
          <w:tcPr>
            <w:tcW w:w="3256" w:type="dxa"/>
          </w:tcPr>
          <w:p w14:paraId="0DA9319A" w14:textId="352B7395" w:rsidR="00872E96" w:rsidRPr="00331913" w:rsidRDefault="00872E96" w:rsidP="00F12272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</w:p>
        </w:tc>
        <w:tc>
          <w:tcPr>
            <w:tcW w:w="3256" w:type="dxa"/>
          </w:tcPr>
          <w:p w14:paraId="131D616A" w14:textId="77777777" w:rsidR="00872E96" w:rsidRPr="00331913" w:rsidRDefault="00872E96" w:rsidP="00F12272">
            <w:pPr>
              <w:autoSpaceDE w:val="0"/>
              <w:autoSpaceDN w:val="0"/>
              <w:adjustRightInd w:val="0"/>
              <w:rPr>
                <w:rFonts w:ascii="DejaVuSerifCondensed-Bold" w:hAnsi="DejaVuSerifCondensed-Bold" w:cs="DejaVuSerifCondensed-Bold"/>
                <w:b/>
                <w:bCs/>
              </w:rPr>
            </w:pPr>
          </w:p>
        </w:tc>
      </w:tr>
      <w:tr w:rsidR="00872E96" w:rsidRPr="00872E96" w14:paraId="693B871E" w14:textId="692EE903" w:rsidTr="00F315D3">
        <w:tc>
          <w:tcPr>
            <w:tcW w:w="3256" w:type="dxa"/>
          </w:tcPr>
          <w:p w14:paraId="7C371C09" w14:textId="5EFDE1B6" w:rsidR="00872E96" w:rsidRPr="00331913" w:rsidRDefault="00872E96" w:rsidP="00F12272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</w:p>
        </w:tc>
        <w:tc>
          <w:tcPr>
            <w:tcW w:w="3256" w:type="dxa"/>
          </w:tcPr>
          <w:p w14:paraId="47ADF932" w14:textId="77777777" w:rsidR="00872E96" w:rsidRPr="00331913" w:rsidRDefault="00872E96" w:rsidP="00F12272">
            <w:pPr>
              <w:autoSpaceDE w:val="0"/>
              <w:autoSpaceDN w:val="0"/>
              <w:adjustRightInd w:val="0"/>
              <w:rPr>
                <w:rFonts w:ascii="DejaVuSerifCondensed-Bold" w:hAnsi="DejaVuSerifCondensed-Bold" w:cs="DejaVuSerifCondensed-Bold"/>
                <w:b/>
                <w:bCs/>
              </w:rPr>
            </w:pPr>
          </w:p>
        </w:tc>
      </w:tr>
    </w:tbl>
    <w:p w14:paraId="2915CE06" w14:textId="448D78CC" w:rsidR="00331913" w:rsidRPr="004810EC" w:rsidRDefault="00331913" w:rsidP="00872E96">
      <w:pPr>
        <w:rPr>
          <w:sz w:val="24"/>
          <w:szCs w:val="24"/>
        </w:rPr>
      </w:pPr>
    </w:p>
    <w:p w14:paraId="0E3EBCB1" w14:textId="09EBE017" w:rsidR="00331913" w:rsidRPr="004810EC" w:rsidRDefault="00331913" w:rsidP="00872E96">
      <w:pPr>
        <w:rPr>
          <w:sz w:val="24"/>
          <w:szCs w:val="24"/>
        </w:rPr>
      </w:pPr>
      <w:r w:rsidRPr="004810EC">
        <w:rPr>
          <w:sz w:val="24"/>
          <w:szCs w:val="24"/>
        </w:rPr>
        <w:t xml:space="preserve">Praha </w:t>
      </w:r>
      <w:r w:rsidR="00713D38">
        <w:rPr>
          <w:sz w:val="24"/>
          <w:szCs w:val="24"/>
        </w:rPr>
        <w:t>27</w:t>
      </w:r>
      <w:r w:rsidRPr="004810EC">
        <w:rPr>
          <w:sz w:val="24"/>
          <w:szCs w:val="24"/>
        </w:rPr>
        <w:t>.5.2021</w:t>
      </w:r>
    </w:p>
    <w:p w14:paraId="10CB1F80" w14:textId="1D5BCC84" w:rsidR="00331913" w:rsidRPr="004810EC" w:rsidRDefault="00331913" w:rsidP="00331913">
      <w:pPr>
        <w:pStyle w:val="Bezmezer"/>
        <w:rPr>
          <w:sz w:val="24"/>
          <w:szCs w:val="24"/>
        </w:rPr>
      </w:pPr>
      <w:r w:rsidRPr="004810EC">
        <w:rPr>
          <w:sz w:val="24"/>
          <w:szCs w:val="24"/>
        </w:rPr>
        <w:t>Martina Drbohlavová, ředitelka školy</w:t>
      </w:r>
    </w:p>
    <w:p w14:paraId="65C1A956" w14:textId="77777777" w:rsidR="00331913" w:rsidRPr="004810EC" w:rsidRDefault="00331913" w:rsidP="00331913">
      <w:pPr>
        <w:pStyle w:val="Bezmezer"/>
        <w:rPr>
          <w:sz w:val="24"/>
          <w:szCs w:val="24"/>
        </w:rPr>
      </w:pPr>
    </w:p>
    <w:p w14:paraId="3F83F5D0" w14:textId="29698E9E" w:rsidR="00331913" w:rsidRPr="004810EC" w:rsidRDefault="00331913" w:rsidP="00331913">
      <w:pPr>
        <w:pStyle w:val="Bezmezer"/>
        <w:rPr>
          <w:sz w:val="24"/>
          <w:szCs w:val="24"/>
        </w:rPr>
      </w:pPr>
      <w:r w:rsidRPr="004810EC">
        <w:rPr>
          <w:sz w:val="24"/>
          <w:szCs w:val="24"/>
        </w:rPr>
        <w:t>Prosíme, obratem zašlete ZÁPISOVÝ LÍSTEK na školu, kam Vaše dítě od 1.9.</w:t>
      </w:r>
      <w:r w:rsidR="004810EC">
        <w:rPr>
          <w:sz w:val="24"/>
          <w:szCs w:val="24"/>
        </w:rPr>
        <w:t>20</w:t>
      </w:r>
      <w:r w:rsidRPr="004810EC">
        <w:rPr>
          <w:sz w:val="24"/>
          <w:szCs w:val="24"/>
        </w:rPr>
        <w:t>21 nastoupí.</w:t>
      </w:r>
    </w:p>
    <w:p w14:paraId="0560A539" w14:textId="1A8916B3" w:rsidR="00331913" w:rsidRPr="004810EC" w:rsidRDefault="00331913" w:rsidP="00331913">
      <w:pPr>
        <w:pStyle w:val="Bezmezer"/>
        <w:rPr>
          <w:sz w:val="24"/>
          <w:szCs w:val="24"/>
        </w:rPr>
      </w:pPr>
      <w:r w:rsidRPr="004810EC">
        <w:rPr>
          <w:sz w:val="24"/>
          <w:szCs w:val="24"/>
        </w:rPr>
        <w:t>(v případě, že jste podali žádost na více škol)</w:t>
      </w:r>
    </w:p>
    <w:p w14:paraId="66004FA3" w14:textId="34FC1302" w:rsidR="00331913" w:rsidRPr="004810EC" w:rsidRDefault="00331913" w:rsidP="00331913">
      <w:pPr>
        <w:pStyle w:val="Bezmezer"/>
        <w:rPr>
          <w:sz w:val="24"/>
          <w:szCs w:val="24"/>
        </w:rPr>
      </w:pPr>
    </w:p>
    <w:p w14:paraId="4571F1B1" w14:textId="0F563C63" w:rsidR="00331913" w:rsidRPr="004810EC" w:rsidRDefault="00331913" w:rsidP="00331913">
      <w:pPr>
        <w:pStyle w:val="Bezmezer"/>
        <w:rPr>
          <w:color w:val="FF0000"/>
          <w:sz w:val="24"/>
          <w:szCs w:val="24"/>
        </w:rPr>
      </w:pPr>
      <w:r w:rsidRPr="004810EC">
        <w:rPr>
          <w:color w:val="FF0000"/>
          <w:sz w:val="24"/>
          <w:szCs w:val="24"/>
        </w:rPr>
        <w:t>Informační schůzka pro rodiče nově přijatých dětí proběhne – pracoviště Hřibská – 8.6.21, 17 hodin</w:t>
      </w:r>
    </w:p>
    <w:p w14:paraId="7A574A33" w14:textId="23BFC970" w:rsidR="00331913" w:rsidRPr="004810EC" w:rsidRDefault="00331913" w:rsidP="00331913">
      <w:pPr>
        <w:pStyle w:val="Bezmezer"/>
        <w:rPr>
          <w:color w:val="FF0000"/>
          <w:sz w:val="24"/>
          <w:szCs w:val="24"/>
        </w:rPr>
      </w:pPr>
      <w:r w:rsidRPr="004810EC">
        <w:rPr>
          <w:color w:val="FF0000"/>
          <w:sz w:val="24"/>
          <w:szCs w:val="24"/>
        </w:rPr>
        <w:t xml:space="preserve">                                                                                                                 Nad Vodovodem – 9.6.21, 17 hodin</w:t>
      </w:r>
    </w:p>
    <w:p w14:paraId="0F9FA415" w14:textId="16D43026" w:rsidR="00331913" w:rsidRPr="00594A68" w:rsidRDefault="00331913" w:rsidP="00331913">
      <w:pPr>
        <w:pStyle w:val="Bezmezer"/>
        <w:rPr>
          <w:b/>
          <w:bCs/>
          <w:color w:val="FF0000"/>
          <w:sz w:val="24"/>
          <w:szCs w:val="24"/>
        </w:rPr>
      </w:pPr>
      <w:r w:rsidRPr="00594A68">
        <w:rPr>
          <w:b/>
          <w:bCs/>
          <w:color w:val="FF0000"/>
          <w:sz w:val="24"/>
          <w:szCs w:val="24"/>
        </w:rPr>
        <w:t>Prosíme účast bez dětí!</w:t>
      </w:r>
    </w:p>
    <w:sectPr w:rsidR="00331913" w:rsidRPr="00594A68" w:rsidSect="004810EC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96"/>
    <w:rsid w:val="00220791"/>
    <w:rsid w:val="002C109D"/>
    <w:rsid w:val="00331913"/>
    <w:rsid w:val="00382BAD"/>
    <w:rsid w:val="003D78EE"/>
    <w:rsid w:val="00480C7F"/>
    <w:rsid w:val="004810EC"/>
    <w:rsid w:val="004F0EC0"/>
    <w:rsid w:val="00516B6D"/>
    <w:rsid w:val="00564FE1"/>
    <w:rsid w:val="00594A68"/>
    <w:rsid w:val="005A3F5F"/>
    <w:rsid w:val="00606590"/>
    <w:rsid w:val="0070552F"/>
    <w:rsid w:val="00713D38"/>
    <w:rsid w:val="00715E1F"/>
    <w:rsid w:val="00797455"/>
    <w:rsid w:val="007B54EA"/>
    <w:rsid w:val="00872E96"/>
    <w:rsid w:val="008D4676"/>
    <w:rsid w:val="00956555"/>
    <w:rsid w:val="00967F9E"/>
    <w:rsid w:val="009A7916"/>
    <w:rsid w:val="009E782A"/>
    <w:rsid w:val="009F6CB0"/>
    <w:rsid w:val="00A12CDB"/>
    <w:rsid w:val="00B130BE"/>
    <w:rsid w:val="00B253C1"/>
    <w:rsid w:val="00B40A10"/>
    <w:rsid w:val="00B75983"/>
    <w:rsid w:val="00BD2993"/>
    <w:rsid w:val="00BF23D6"/>
    <w:rsid w:val="00C62E1A"/>
    <w:rsid w:val="00D1722C"/>
    <w:rsid w:val="00E41CED"/>
    <w:rsid w:val="00E71D65"/>
    <w:rsid w:val="00EE7ED2"/>
    <w:rsid w:val="00F916BB"/>
    <w:rsid w:val="00FD5336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8B91"/>
  <w15:chartTrackingRefBased/>
  <w15:docId w15:val="{9A341036-980F-451D-A4DC-FBAC895B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7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31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57D61A8CA4B64A9687A7D3F0F58CA9" ma:contentTypeVersion="2" ma:contentTypeDescription="Vytvoří nový dokument" ma:contentTypeScope="" ma:versionID="82ed2a52edc225bc6c9c069907382e45">
  <xsd:schema xmlns:xsd="http://www.w3.org/2001/XMLSchema" xmlns:xs="http://www.w3.org/2001/XMLSchema" xmlns:p="http://schemas.microsoft.com/office/2006/metadata/properties" xmlns:ns2="927bc4aa-5b14-4595-9b6d-19aa2192c9e3" targetNamespace="http://schemas.microsoft.com/office/2006/metadata/properties" ma:root="true" ma:fieldsID="7ed83ea9cab9dcdbd32941d59b1047c8" ns2:_="">
    <xsd:import namespace="927bc4aa-5b14-4595-9b6d-19aa2192c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bc4aa-5b14-4595-9b6d-19aa2192c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8618F-D79A-4880-ADC0-B1D621015B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57639F-8E9E-4C89-9470-0A74110B3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48042-10CC-4CC8-923F-7F181698E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bc4aa-5b14-4595-9b6d-19aa2192c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Drbohlavová</dc:creator>
  <cp:keywords/>
  <dc:description/>
  <cp:lastModifiedBy>Martina Drbohlavová</cp:lastModifiedBy>
  <cp:revision>34</cp:revision>
  <cp:lastPrinted>2021-05-27T08:45:00Z</cp:lastPrinted>
  <dcterms:created xsi:type="dcterms:W3CDTF">2021-05-26T08:17:00Z</dcterms:created>
  <dcterms:modified xsi:type="dcterms:W3CDTF">2021-05-27T08:45:00Z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0x010100E657D61A8CA4B64A9687A7D3F0F58CA9</vt:lpwstr>
  </property>
</Properties>
</file>